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宝鸡祥顺发世纪房产中介有限公司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91610304MA6XF4HP3Y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靳晓敏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183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****</w:t>
            </w:r>
            <w:r>
              <w:rPr>
                <w:rFonts w:hint="eastAsia" w:ascii="黑体" w:hAnsi="黑体" w:eastAsia="黑体" w:cs="黑体"/>
                <w:szCs w:val="21"/>
              </w:rPr>
              <w:t>2296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靳晓敏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183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****</w:t>
            </w:r>
            <w:r>
              <w:rPr>
                <w:rFonts w:hint="eastAsia" w:ascii="黑体" w:hAnsi="黑体" w:eastAsia="黑体" w:cs="黑体"/>
                <w:szCs w:val="21"/>
              </w:rPr>
              <w:t>2296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宝房经备（2020）第15号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2028年2月3日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799385C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靳晓敏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房地产经纪人协理</w:t>
            </w:r>
          </w:p>
        </w:tc>
        <w:tc>
          <w:tcPr>
            <w:tcW w:w="2309" w:type="dxa"/>
            <w:vAlign w:val="center"/>
          </w:tcPr>
          <w:p w14:paraId="22A3DA2E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306202010611000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00</w:t>
            </w:r>
            <w:r>
              <w:rPr>
                <w:rFonts w:hint="eastAsia" w:ascii="黑体" w:hAnsi="黑体" w:eastAsia="黑体" w:cs="黑体"/>
                <w:szCs w:val="21"/>
              </w:rPr>
              <w:t>139</w:t>
            </w:r>
          </w:p>
        </w:tc>
        <w:tc>
          <w:tcPr>
            <w:tcW w:w="1750" w:type="dxa"/>
            <w:vAlign w:val="center"/>
          </w:tcPr>
          <w:p w14:paraId="3E4AA5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净纯月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大专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房地产经纪人协理</w:t>
            </w:r>
          </w:p>
        </w:tc>
        <w:tc>
          <w:tcPr>
            <w:tcW w:w="2309" w:type="dxa"/>
            <w:vAlign w:val="center"/>
          </w:tcPr>
          <w:p w14:paraId="2CDC605A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306202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szCs w:val="21"/>
              </w:rPr>
              <w:t>1061100000141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杜美珍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大专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业务员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行政管理</w:t>
            </w: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DD77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6B9F4C2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06AE5EF5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张美丹</w:t>
            </w:r>
          </w:p>
        </w:tc>
        <w:tc>
          <w:tcPr>
            <w:tcW w:w="1545" w:type="dxa"/>
            <w:vAlign w:val="center"/>
          </w:tcPr>
          <w:p w14:paraId="24D91EA1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大专</w:t>
            </w:r>
          </w:p>
        </w:tc>
        <w:tc>
          <w:tcPr>
            <w:tcW w:w="2145" w:type="dxa"/>
            <w:vAlign w:val="center"/>
          </w:tcPr>
          <w:p w14:paraId="3F232DA6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业务员</w:t>
            </w:r>
          </w:p>
        </w:tc>
        <w:tc>
          <w:tcPr>
            <w:tcW w:w="2309" w:type="dxa"/>
            <w:vAlign w:val="center"/>
          </w:tcPr>
          <w:p w14:paraId="7FEACC7E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计算机</w:t>
            </w:r>
          </w:p>
        </w:tc>
        <w:tc>
          <w:tcPr>
            <w:tcW w:w="1750" w:type="dxa"/>
            <w:vAlign w:val="center"/>
          </w:tcPr>
          <w:p w14:paraId="38D79056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362D8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6EE45C84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6C5C682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0524B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4919C4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E717E4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6E133429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72290EB1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20260203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房地产经纪机构备案续期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本机构备案证明已到期，现申请备案续期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  <w:bookmarkStart w:id="0" w:name="_GoBack"/>
            <w:bookmarkEnd w:id="0"/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7795"/>
    <w:rsid w:val="06B807E5"/>
    <w:rsid w:val="136B2C54"/>
    <w:rsid w:val="1B3939DF"/>
    <w:rsid w:val="1CE641BB"/>
    <w:rsid w:val="1E78E50A"/>
    <w:rsid w:val="1ED52987"/>
    <w:rsid w:val="215F6BAA"/>
    <w:rsid w:val="2560375B"/>
    <w:rsid w:val="297F0321"/>
    <w:rsid w:val="30353C9E"/>
    <w:rsid w:val="3DCC459A"/>
    <w:rsid w:val="52FB7921"/>
    <w:rsid w:val="57D415B5"/>
    <w:rsid w:val="583A35F4"/>
    <w:rsid w:val="5A824354"/>
    <w:rsid w:val="5B7D33E5"/>
    <w:rsid w:val="5C3EDC94"/>
    <w:rsid w:val="5EE5015A"/>
    <w:rsid w:val="60BB7F29"/>
    <w:rsid w:val="66DA3FFA"/>
    <w:rsid w:val="66FFEA5F"/>
    <w:rsid w:val="67DD9B37"/>
    <w:rsid w:val="6F789C04"/>
    <w:rsid w:val="6F9B7ECC"/>
    <w:rsid w:val="6FE202A1"/>
    <w:rsid w:val="75FFC176"/>
    <w:rsid w:val="77979856"/>
    <w:rsid w:val="77B7820D"/>
    <w:rsid w:val="79D7419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531</Characters>
  <Lines>0</Lines>
  <Paragraphs>0</Paragraphs>
  <TotalTime>0</TotalTime>
  <ScaleCrop>false</ScaleCrop>
  <LinksUpToDate>false</LinksUpToDate>
  <CharactersWithSpaces>537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2026-02-04T01:53:20Z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