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（一）机构基本信息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1"/>
        <w:gridCol w:w="930"/>
        <w:gridCol w:w="593"/>
        <w:gridCol w:w="2553"/>
        <w:gridCol w:w="567"/>
        <w:gridCol w:w="621"/>
        <w:gridCol w:w="937"/>
        <w:gridCol w:w="478"/>
        <w:gridCol w:w="625"/>
        <w:gridCol w:w="183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名    称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陕西隆元驭庭房产中介服务有限公司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信用代码</w:t>
            </w:r>
          </w:p>
        </w:tc>
        <w:tc>
          <w:tcPr>
            <w:tcW w:w="8213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91610302MA6XETJ39W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机构联络人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闫小飞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电话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89****5250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电子</w:t>
            </w:r>
            <w:r>
              <w:rPr>
                <w:rFonts w:ascii="黑体" w:hAnsi="黑体" w:eastAsia="黑体"/>
                <w:szCs w:val="21"/>
              </w:rPr>
              <w:t>邮箱</w:t>
            </w:r>
          </w:p>
        </w:tc>
        <w:tc>
          <w:tcPr>
            <w:tcW w:w="314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348724995</w:t>
            </w:r>
            <w:r>
              <w:rPr>
                <w:rFonts w:hint="eastAsia" w:ascii="黑体" w:hAnsi="黑体" w:eastAsia="黑体"/>
                <w:szCs w:val="21"/>
              </w:rPr>
              <w:t>@qq.com</w:t>
            </w:r>
          </w:p>
        </w:tc>
        <w:tc>
          <w:tcPr>
            <w:tcW w:w="1188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企业网址</w:t>
            </w:r>
          </w:p>
        </w:tc>
        <w:tc>
          <w:tcPr>
            <w:tcW w:w="3879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备案经纪机构详细情况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法定代表人</w:t>
            </w:r>
          </w:p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或经营者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闫小飞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1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89****5250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41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机构备案证明编号</w:t>
            </w:r>
          </w:p>
        </w:tc>
        <w:tc>
          <w:tcPr>
            <w:tcW w:w="433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宝房经备（202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3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）第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号</w:t>
            </w:r>
          </w:p>
        </w:tc>
        <w:tc>
          <w:tcPr>
            <w:tcW w:w="2040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备案证明有效期限</w:t>
            </w:r>
          </w:p>
        </w:tc>
        <w:tc>
          <w:tcPr>
            <w:tcW w:w="1839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2027年9月25日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机构从业人员总数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大专以上学历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3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</w:t>
            </w:r>
          </w:p>
        </w:tc>
        <w:tc>
          <w:tcPr>
            <w:tcW w:w="3120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0名</w:t>
            </w:r>
          </w:p>
        </w:tc>
        <w:tc>
          <w:tcPr>
            <w:tcW w:w="2036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房地产经纪人协理</w:t>
            </w:r>
          </w:p>
        </w:tc>
        <w:tc>
          <w:tcPr>
            <w:tcW w:w="2464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该机构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9854" w:type="dxa"/>
            <w:gridSpan w:val="10"/>
            <w:vAlign w:val="center"/>
          </w:tcPr>
          <w:p>
            <w:pPr>
              <w:snapToGrid w:val="0"/>
              <w:rPr>
                <w:rFonts w:hint="default" w:ascii="楷体_GB2312" w:hAnsi="楷体" w:eastAsia="楷体_GB2312"/>
                <w:b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</w:rPr>
              <w:t>已备案分支机构：</w:t>
            </w:r>
            <w:r>
              <w:rPr>
                <w:rFonts w:hint="eastAsia" w:ascii="楷体_GB2312" w:hAnsi="楷体" w:eastAsia="楷体_GB2312"/>
                <w:b/>
                <w:szCs w:val="21"/>
                <w:lang w:val="en-US" w:eastAsia="zh-CN"/>
              </w:rPr>
              <w:t xml:space="preserve">  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机构</w:t>
            </w:r>
            <w:r>
              <w:rPr>
                <w:rFonts w:hint="eastAsia" w:ascii="黑体" w:hAnsi="黑体" w:eastAsia="黑体"/>
                <w:szCs w:val="21"/>
              </w:rPr>
              <w:t>名称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统一社会信用代码</w:t>
            </w: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ascii="黑体" w:hAnsi="黑体" w:eastAsia="黑体"/>
                <w:szCs w:val="21"/>
              </w:rPr>
              <w:t>证明号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1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11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  <w:lang w:val="en-US" w:eastAsia="zh-CN"/>
              </w:rPr>
            </w:pPr>
            <w:r>
              <w:rPr>
                <w:rFonts w:hint="eastAsia" w:ascii="楷体_GB2312" w:hAnsi="楷体" w:eastAsia="楷体_GB2312"/>
                <w:szCs w:val="21"/>
                <w:lang w:val="en-US" w:eastAsia="zh-CN"/>
              </w:rPr>
              <w:t>2</w:t>
            </w:r>
          </w:p>
        </w:tc>
        <w:tc>
          <w:tcPr>
            <w:tcW w:w="4076" w:type="dxa"/>
            <w:gridSpan w:val="3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125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  <w:tc>
          <w:tcPr>
            <w:tcW w:w="2942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/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（二）机构人员信息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1155"/>
        <w:gridCol w:w="1545"/>
        <w:gridCol w:w="2145"/>
        <w:gridCol w:w="2309"/>
        <w:gridCol w:w="175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备案经纪机构从业人员情况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rPr>
                <w:rFonts w:hint="eastAsia" w:ascii="楷体_GB2312" w:hAnsi="黑体" w:eastAsia="楷体_GB2312"/>
                <w:b/>
                <w:szCs w:val="21"/>
              </w:rPr>
            </w:pPr>
            <w:r>
              <w:rPr>
                <w:rFonts w:hint="eastAsia" w:ascii="楷体_GB2312" w:hAnsi="黑体" w:eastAsia="楷体_GB2312"/>
                <w:b/>
                <w:szCs w:val="21"/>
              </w:rPr>
              <w:t>房地产经纪专业人员：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资格类别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资格证号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注册登记号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岳亮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高中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房地产经纪人</w:t>
            </w:r>
            <w:r>
              <w:rPr>
                <w:rFonts w:hint="eastAsia" w:ascii="黑体" w:hAnsi="黑体" w:eastAsia="黑体"/>
                <w:szCs w:val="21"/>
              </w:rPr>
              <w:t>协理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622628198507123732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2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张晓霞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初中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房地产经纪人</w:t>
            </w:r>
            <w:r>
              <w:rPr>
                <w:rFonts w:hint="eastAsia" w:ascii="黑体" w:hAnsi="黑体" w:eastAsia="黑体"/>
                <w:szCs w:val="21"/>
              </w:rPr>
              <w:t>协理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140225199508146546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其他从业人员：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序号</w:t>
            </w: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姓名</w:t>
            </w: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学历</w:t>
            </w: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岗位职务</w:t>
            </w: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</w:t>
            </w: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专业技术等级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50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/>
                <w:szCs w:val="21"/>
                <w:lang w:val="en-US" w:eastAsia="zh-CN"/>
              </w:rPr>
            </w:pPr>
          </w:p>
        </w:tc>
        <w:tc>
          <w:tcPr>
            <w:tcW w:w="115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5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1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23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  <w:tc>
          <w:tcPr>
            <w:tcW w:w="175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hAnsi="楷体" w:eastAsia="楷体_GB2312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（三）机构备案历程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3060"/>
        <w:gridCol w:w="572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</w:trPr>
        <w:tc>
          <w:tcPr>
            <w:tcW w:w="9854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经纪机构及</w:t>
            </w:r>
            <w:r>
              <w:rPr>
                <w:rFonts w:ascii="黑体" w:hAnsi="黑体" w:eastAsia="黑体"/>
                <w:szCs w:val="21"/>
              </w:rPr>
              <w:t>分支机构</w:t>
            </w:r>
            <w:r>
              <w:rPr>
                <w:rFonts w:hint="eastAsia" w:ascii="黑体" w:hAnsi="黑体" w:eastAsia="黑体"/>
                <w:szCs w:val="21"/>
              </w:rPr>
              <w:t>备案</w:t>
            </w:r>
            <w:r>
              <w:rPr>
                <w:rFonts w:hint="eastAsia" w:ascii="黑体" w:hAnsi="黑体" w:eastAsia="黑体"/>
                <w:szCs w:val="21"/>
                <w:lang w:eastAsia="zh-CN"/>
              </w:rPr>
              <w:t>记录明细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备案事项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具体简述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default" w:ascii="黑体" w:hAnsi="黑体" w:eastAsia="黑体" w:cs="Times New Roman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szCs w:val="21"/>
                <w:lang w:val="en-US" w:eastAsia="zh-CN"/>
              </w:rPr>
              <w:t>20250925</w:t>
            </w: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房地产经纪机构备案续期</w:t>
            </w: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本机构备案证明已到期，现申请备案续期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 w:cs="Times New Roman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74" w:type="dxa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3060" w:type="dxa"/>
            <w:vAlign w:val="center"/>
          </w:tcPr>
          <w:p>
            <w:pPr>
              <w:snapToGrid w:val="0"/>
              <w:jc w:val="both"/>
              <w:rPr>
                <w:rFonts w:hint="eastAsia" w:ascii="楷体" w:hAnsi="楷体" w:eastAsia="楷体"/>
                <w:szCs w:val="21"/>
              </w:rPr>
            </w:pPr>
          </w:p>
        </w:tc>
        <w:tc>
          <w:tcPr>
            <w:tcW w:w="5720" w:type="dxa"/>
            <w:vAlign w:val="center"/>
          </w:tcPr>
          <w:p>
            <w:pPr>
              <w:snapToGrid w:val="0"/>
              <w:jc w:val="left"/>
              <w:rPr>
                <w:rFonts w:hint="eastAsia" w:ascii="楷体" w:hAnsi="楷体" w:eastAsia="楷体"/>
                <w:szCs w:val="21"/>
              </w:rPr>
            </w:pPr>
          </w:p>
        </w:tc>
      </w:tr>
    </w:tbl>
    <w:p>
      <w:pPr>
        <w:rPr>
          <w:rFonts w:hint="eastAsia"/>
          <w:lang w:val="en-US" w:eastAsia="zh-CN"/>
        </w:rPr>
      </w:pPr>
    </w:p>
    <w:p>
      <w:pPr>
        <w:snapToGrid w:val="0"/>
        <w:jc w:val="left"/>
        <w:rPr>
          <w:rFonts w:hint="eastAsia" w:ascii="黑体" w:hAnsi="黑体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/>
          <w:sz w:val="30"/>
          <w:szCs w:val="30"/>
          <w:lang w:val="en-US" w:eastAsia="zh-CN"/>
        </w:rPr>
        <w:t>（四）企业经营情况记录</w:t>
      </w:r>
    </w:p>
    <w:tbl>
      <w:tblPr>
        <w:tblStyle w:val="3"/>
        <w:tblW w:w="985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4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企业受表彰情况：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企业被投诉情况：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854" w:type="dxa"/>
            <w:gridSpan w:val="2"/>
            <w:vAlign w:val="center"/>
          </w:tcPr>
          <w:p>
            <w:pPr>
              <w:snapToGrid w:val="0"/>
              <w:rPr>
                <w:rFonts w:hint="eastAsia" w:ascii="楷体_GB2312" w:hAnsi="楷体" w:eastAsia="楷体_GB2312"/>
                <w:b/>
                <w:szCs w:val="21"/>
                <w:lang w:eastAsia="zh-CN"/>
              </w:rPr>
            </w:pPr>
            <w:r>
              <w:rPr>
                <w:rFonts w:hint="eastAsia" w:ascii="楷体_GB2312" w:hAnsi="楷体" w:eastAsia="楷体_GB2312"/>
                <w:b/>
                <w:szCs w:val="21"/>
                <w:lang w:eastAsia="zh-CN"/>
              </w:rPr>
              <w:t>企业违规处罚情况：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时间</w:t>
            </w: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szCs w:val="21"/>
                <w:lang w:eastAsia="zh-CN"/>
              </w:rPr>
              <w:t>事项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0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  <w:tc>
          <w:tcPr>
            <w:tcW w:w="7445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黑体" w:eastAsia="黑体"/>
                <w:szCs w:val="21"/>
                <w:lang w:eastAsia="zh-CN"/>
              </w:rPr>
            </w:pPr>
          </w:p>
        </w:tc>
      </w:tr>
    </w:tbl>
    <w:p>
      <w:pPr>
        <w:rPr>
          <w:rFonts w:hint="eastAsia" w:ascii="黑体" w:hAnsi="黑体" w:eastAsia="黑体"/>
          <w:szCs w:val="21"/>
        </w:rPr>
      </w:pPr>
    </w:p>
    <w:p/>
    <w:sectPr>
      <w:headerReference r:id="rId3" w:type="default"/>
      <w:footerReference r:id="rId4" w:type="default"/>
      <w:pgSz w:w="11906" w:h="16838"/>
      <w:pgMar w:top="1814" w:right="907" w:bottom="1418" w:left="1134" w:header="851" w:footer="851" w:gutter="227"/>
      <w:cols w:space="720" w:num="1"/>
      <w:docGrid w:type="lines" w:linePitch="29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2</w:t>
    </w:r>
    <w:r>
      <w:rPr>
        <w:b/>
        <w:bCs/>
        <w:sz w:val="24"/>
        <w:szCs w:val="24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rFonts w:ascii="方正小标宋简体" w:eastAsia="方正小标宋简体"/>
        <w:sz w:val="32"/>
        <w:szCs w:val="32"/>
      </w:rPr>
    </w:pPr>
    <w:r>
      <w:rPr>
        <w:rFonts w:hint="eastAsia" w:ascii="方正小标宋简体" w:eastAsia="方正小标宋简体"/>
        <w:sz w:val="32"/>
        <w:szCs w:val="32"/>
      </w:rPr>
      <w:t>宝鸡市房地产经纪机构备案</w:t>
    </w:r>
    <w:r>
      <w:rPr>
        <w:rFonts w:hint="eastAsia" w:ascii="方正小标宋简体" w:eastAsia="方正小标宋简体"/>
        <w:sz w:val="32"/>
        <w:szCs w:val="32"/>
        <w:lang w:eastAsia="zh-CN"/>
      </w:rPr>
      <w:t>公示</w:t>
    </w:r>
    <w:r>
      <w:rPr>
        <w:rFonts w:hint="eastAsia" w:ascii="方正小标宋简体" w:eastAsia="方正小标宋简体"/>
        <w:sz w:val="32"/>
        <w:szCs w:val="32"/>
      </w:rPr>
      <w:t>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78E50A"/>
    <w:rsid w:val="297F0321"/>
    <w:rsid w:val="57D415B5"/>
    <w:rsid w:val="5C3EDC94"/>
    <w:rsid w:val="66FFEA5F"/>
    <w:rsid w:val="67DD9B37"/>
    <w:rsid w:val="6F789C04"/>
    <w:rsid w:val="75FFC176"/>
    <w:rsid w:val="77979856"/>
    <w:rsid w:val="77B7820D"/>
    <w:rsid w:val="79D7419F"/>
    <w:rsid w:val="7E7E9EA9"/>
    <w:rsid w:val="7F6DE993"/>
    <w:rsid w:val="7FD446FA"/>
    <w:rsid w:val="7FD77603"/>
    <w:rsid w:val="B7FE9777"/>
    <w:rsid w:val="B85ECA07"/>
    <w:rsid w:val="C5770C97"/>
    <w:rsid w:val="D18789E7"/>
    <w:rsid w:val="DBEB2CC7"/>
    <w:rsid w:val="EDCFC248"/>
    <w:rsid w:val="F7FF3C87"/>
    <w:rsid w:val="F9A74F7A"/>
    <w:rsid w:val="FB9F2784"/>
    <w:rsid w:val="FEF2A40B"/>
    <w:rsid w:val="FEFD5637"/>
    <w:rsid w:val="FFBC1A57"/>
    <w:rsid w:val="FFF58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2014-11-02T12:08:00Z</dcterms:created>
  <dc:creator>qhtf</dc:creator>
  <cp:lastModifiedBy>user</cp:lastModifiedBy>
  <cp:lastPrinted>2025-08-03T07:23:00Z</cp:lastPrinted>
  <dcterms:modified xsi:type="dcterms:W3CDTF">2025-09-26T10:35:57Z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</Properties>
</file>